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CC6C8" w14:textId="77777777" w:rsidR="006F472E" w:rsidRDefault="00705557">
      <w:pPr>
        <w:pStyle w:val="Titre1"/>
      </w:pPr>
      <w:r>
        <w:t>Cadre de Réponse au Mémoire Technique</w:t>
      </w:r>
    </w:p>
    <w:p w14:paraId="3942BA34" w14:textId="77777777" w:rsidR="006F472E" w:rsidRDefault="00705557">
      <w:pPr>
        <w:pStyle w:val="Titre2"/>
      </w:pPr>
      <w:r>
        <w:t>1.1 – Moyens humains et organisation</w:t>
      </w:r>
    </w:p>
    <w:p w14:paraId="4FEE24AC" w14:textId="77777777" w:rsidR="006F472E" w:rsidRDefault="00705557">
      <w:r>
        <w:t>Merci de décrire l’équipe dédiée au marché, avec un organigramme fonctionnel, les noms, rôles et CV des intervenants ainsi que leur disponibilité sur la durée du marché.</w:t>
      </w:r>
    </w:p>
    <w:p w14:paraId="7E01B4C5" w14:textId="0E2A5502" w:rsidR="006F472E" w:rsidRDefault="00705557">
      <w:r>
        <w:br/>
      </w:r>
      <w:r>
        <w:t>Zone de réponse : Les CV peuvent être annexés</w:t>
      </w:r>
      <w:r>
        <w:t xml:space="preserve"> au cadre de réponse technique</w:t>
      </w:r>
      <w:r>
        <w:br/>
      </w:r>
      <w:r>
        <w:br/>
      </w:r>
      <w:r>
        <w:br/>
        <w:t>____________________________________________________________________________________________________</w:t>
      </w:r>
    </w:p>
    <w:p w14:paraId="2280E50D" w14:textId="77777777" w:rsidR="006F472E" w:rsidRDefault="00705557">
      <w:pPr>
        <w:pStyle w:val="Titre2"/>
      </w:pPr>
      <w:r>
        <w:t>1.2 – Méthodologie et expertise</w:t>
      </w:r>
    </w:p>
    <w:p w14:paraId="45DFE463" w14:textId="77777777" w:rsidR="006F472E" w:rsidRDefault="00705557">
      <w:r>
        <w:t>Présentez la méthodologie proposée pour le déroulement des prestations, la coordination avec les autres intervenants (MOE, CSPS, contrôleur technique…) et le suivi des engagements.</w:t>
      </w:r>
    </w:p>
    <w:p w14:paraId="39497A70" w14:textId="77777777" w:rsidR="006F472E" w:rsidRDefault="00705557">
      <w:r>
        <w:br/>
        <w:t>Zone de réponse :</w:t>
      </w:r>
      <w:r>
        <w:br/>
      </w:r>
      <w:r>
        <w:br/>
        <w:t>____________________________________________________________________________________________________</w:t>
      </w:r>
    </w:p>
    <w:p w14:paraId="52EAF7AC" w14:textId="77777777" w:rsidR="006F472E" w:rsidRDefault="00705557">
      <w:pPr>
        <w:pStyle w:val="Titre2"/>
      </w:pPr>
      <w:r>
        <w:t>1.3 – Exemples de documents</w:t>
      </w:r>
    </w:p>
    <w:p w14:paraId="1B2C6B49" w14:textId="77777777" w:rsidR="006F472E" w:rsidRDefault="00705557">
      <w:r>
        <w:t>Fournissez des extraits ou modèles anonymisés de documents que vous produirez (rapports de réunion, tableau de suivi des écarts, matrices d’analyse…).</w:t>
      </w:r>
    </w:p>
    <w:p w14:paraId="121C9548" w14:textId="090BD358" w:rsidR="006F472E" w:rsidRDefault="00705557">
      <w:r>
        <w:br/>
        <w:t>Zone de réponse : Les documents peuvent être annexés</w:t>
      </w:r>
      <w:r>
        <w:t xml:space="preserve"> au cadre de réponse technique</w:t>
      </w:r>
      <w:r>
        <w:br/>
      </w:r>
      <w:r>
        <w:br/>
        <w:t>____________________________________________________________________________________________________</w:t>
      </w:r>
    </w:p>
    <w:p w14:paraId="6D97A2C0" w14:textId="77777777" w:rsidR="006F472E" w:rsidRDefault="00705557">
      <w:pPr>
        <w:pStyle w:val="Titre2"/>
      </w:pPr>
      <w:r>
        <w:t>1.4 – Suivi post-réception (24 mois) et phase longue (10 ans)</w:t>
      </w:r>
    </w:p>
    <w:p w14:paraId="6D4B9768" w14:textId="77777777" w:rsidR="006F472E" w:rsidRDefault="00705557">
      <w:r>
        <w:t>Exposez l’organisation prévue pour l’accompagnement post-réception, ainsi que votre capacité à suivre les performances sur la durée (indicateurs, bilans, outils).</w:t>
      </w:r>
    </w:p>
    <w:p w14:paraId="07FC7422" w14:textId="77777777" w:rsidR="006F472E" w:rsidRDefault="00705557">
      <w:r>
        <w:br/>
        <w:t>Zone de réponse :</w:t>
      </w:r>
      <w:r>
        <w:br/>
      </w:r>
      <w:r>
        <w:br/>
        <w:t>____________________________________________________________________________________________________</w:t>
      </w:r>
    </w:p>
    <w:sectPr w:rsidR="006F47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93292807">
    <w:abstractNumId w:val="8"/>
  </w:num>
  <w:num w:numId="2" w16cid:durableId="1597011534">
    <w:abstractNumId w:val="6"/>
  </w:num>
  <w:num w:numId="3" w16cid:durableId="1925142922">
    <w:abstractNumId w:val="5"/>
  </w:num>
  <w:num w:numId="4" w16cid:durableId="495147906">
    <w:abstractNumId w:val="4"/>
  </w:num>
  <w:num w:numId="5" w16cid:durableId="553587093">
    <w:abstractNumId w:val="7"/>
  </w:num>
  <w:num w:numId="6" w16cid:durableId="283118715">
    <w:abstractNumId w:val="3"/>
  </w:num>
  <w:num w:numId="7" w16cid:durableId="823545425">
    <w:abstractNumId w:val="2"/>
  </w:num>
  <w:num w:numId="8" w16cid:durableId="1267228072">
    <w:abstractNumId w:val="1"/>
  </w:num>
  <w:num w:numId="9" w16cid:durableId="1725564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472E"/>
    <w:rsid w:val="006F472E"/>
    <w:rsid w:val="006F5B1C"/>
    <w:rsid w:val="00705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DFE2EE"/>
  <w14:defaultImageDpi w14:val="300"/>
  <w15:docId w15:val="{4F43EA87-985F-4F2D-A7BF-B2577465D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Sansinterligne">
    <w:name w:val="No Spacing"/>
    <w:uiPriority w:val="1"/>
    <w:qFormat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">
    <w:name w:val="Title"/>
    <w:basedOn w:val="Normal"/>
    <w:next w:val="Normal"/>
    <w:link w:val="TitreC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</w:style>
  <w:style w:type="paragraph" w:styleId="Corpsdetexte2">
    <w:name w:val="Body Text 2"/>
    <w:basedOn w:val="Normal"/>
    <w:link w:val="Corpsdetexte2Car"/>
    <w:uiPriority w:val="99"/>
    <w:unhideWhenUsed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</w:style>
  <w:style w:type="paragraph" w:styleId="Corpsdetexte3">
    <w:name w:val="Body Text 3"/>
    <w:basedOn w:val="Normal"/>
    <w:link w:val="Corpsdetexte3Car"/>
    <w:uiPriority w:val="99"/>
    <w:unhideWhenUsed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Pr>
      <w:sz w:val="16"/>
      <w:szCs w:val="16"/>
    </w:rPr>
  </w:style>
  <w:style w:type="paragraph" w:styleId="Liste">
    <w:name w:val="List"/>
    <w:basedOn w:val="Normal"/>
    <w:uiPriority w:val="99"/>
    <w:unhideWhenUsed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pPr>
      <w:ind w:left="1080" w:hanging="360"/>
      <w:contextualSpacing/>
    </w:pPr>
  </w:style>
  <w:style w:type="paragraph" w:styleId="Listepuces">
    <w:name w:val="List Bullet"/>
    <w:basedOn w:val="Normal"/>
    <w:uiPriority w:val="99"/>
    <w:unhideWhenUsed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unhideWhenUsed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unhideWhenUsed/>
    <w:pPr>
      <w:numPr>
        <w:numId w:val="3"/>
      </w:numPr>
      <w:contextualSpacing/>
    </w:pPr>
  </w:style>
  <w:style w:type="paragraph" w:styleId="Listenumros">
    <w:name w:val="List Number"/>
    <w:basedOn w:val="Normal"/>
    <w:uiPriority w:val="99"/>
    <w:unhideWhenUsed/>
    <w:pPr>
      <w:numPr>
        <w:numId w:val="5"/>
      </w:numPr>
      <w:contextualSpacing/>
    </w:pPr>
  </w:style>
  <w:style w:type="paragraph" w:styleId="Listenumros2">
    <w:name w:val="List Number 2"/>
    <w:basedOn w:val="Normal"/>
    <w:uiPriority w:val="99"/>
    <w:unhideWhenUsed/>
    <w:pPr>
      <w:numPr>
        <w:numId w:val="6"/>
      </w:numPr>
      <w:contextualSpacing/>
    </w:pPr>
  </w:style>
  <w:style w:type="paragraph" w:styleId="Listenumros3">
    <w:name w:val="List Number 3"/>
    <w:basedOn w:val="Normal"/>
    <w:uiPriority w:val="99"/>
    <w:unhideWhenUsed/>
    <w:pPr>
      <w:numPr>
        <w:numId w:val="7"/>
      </w:numPr>
      <w:contextualSpacing/>
    </w:pPr>
  </w:style>
  <w:style w:type="paragraph" w:styleId="Listecontinue">
    <w:name w:val="List Continue"/>
    <w:basedOn w:val="Normal"/>
    <w:uiPriority w:val="99"/>
    <w:unhideWhenUsed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unhideWhenUsed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unhideWhenUsed/>
    <w:pPr>
      <w:spacing w:after="120"/>
      <w:ind w:left="1080"/>
      <w:contextualSpacing/>
    </w:pPr>
  </w:style>
  <w:style w:type="paragraph" w:styleId="Textedemacro">
    <w:name w:val="macro"/>
    <w:link w:val="TextedemacroCar"/>
    <w:uiPriority w:val="99"/>
    <w:unhideWhenUsed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rPr>
      <w:rFonts w:ascii="Courier" w:hAnsi="Courier"/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b/>
      <w:bCs/>
      <w:i/>
      <w:i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Pr>
      <w:i/>
      <w:iCs/>
      <w:color w:val="808080" w:themeColor="text1" w:themeTint="7F"/>
    </w:rPr>
  </w:style>
  <w:style w:type="character" w:styleId="Accentuationintense">
    <w:name w:val="Intense Emphasis"/>
    <w:basedOn w:val="Policepardfaut"/>
    <w:uiPriority w:val="21"/>
    <w:qFormat/>
    <w:rPr>
      <w:b/>
      <w:bCs/>
      <w:i/>
      <w:iCs/>
      <w:color w:val="4F81BD" w:themeColor="accent1"/>
    </w:rPr>
  </w:style>
  <w:style w:type="character" w:styleId="Rfrencelgre">
    <w:name w:val="Subtle Reference"/>
    <w:basedOn w:val="Policepardfaut"/>
    <w:uiPriority w:val="31"/>
    <w:qFormat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pPr>
      <w:outlineLvl w:val="9"/>
    </w:pPr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">
    <w:name w:val="Light List"/>
    <w:basedOn w:val="Tableau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lleclaire">
    <w:name w:val="Light Grid"/>
    <w:basedOn w:val="Tableau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">
    <w:name w:val="Medium Shading 1"/>
    <w:basedOn w:val="Tableau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moyenne1">
    <w:name w:val="Medium List 1"/>
    <w:basedOn w:val="Tableau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llemoyenne1">
    <w:name w:val="Medium Grid 1"/>
    <w:basedOn w:val="Tableau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fonce">
    <w:name w:val="Dark List"/>
    <w:basedOn w:val="Tableau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Tramecouleur">
    <w:name w:val="Colorful Shading"/>
    <w:basedOn w:val="Tableau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ecouleur">
    <w:name w:val="Colorful List"/>
    <w:basedOn w:val="Tableau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llecouleur">
    <w:name w:val="Colorful Grid"/>
    <w:basedOn w:val="Tableau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8B3C10-7F97-426E-A053-9F995FF41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Adm</cp:lastModifiedBy>
  <cp:revision>3</cp:revision>
  <dcterms:created xsi:type="dcterms:W3CDTF">2013-12-23T23:15:00Z</dcterms:created>
  <dcterms:modified xsi:type="dcterms:W3CDTF">2025-06-26T11:15:00Z</dcterms:modified>
  <cp:category/>
</cp:coreProperties>
</file>